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32C4C"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准入考试系统报表需求</w:t>
      </w:r>
    </w:p>
    <w:p w14:paraId="1A742EA4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统计类别：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考试和图表统计时，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研究生和本科生考试情况分开统计；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899"/>
        <w:gridCol w:w="6623"/>
      </w:tblGrid>
      <w:tr w14:paraId="1A203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899" w:type="dxa"/>
            <w:vAlign w:val="center"/>
          </w:tcPr>
          <w:p w14:paraId="1DDDF5BC">
            <w:pPr>
              <w:numPr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考试示例</w:t>
            </w:r>
          </w:p>
        </w:tc>
        <w:tc>
          <w:tcPr>
            <w:tcW w:w="6623" w:type="dxa"/>
            <w:vAlign w:val="center"/>
          </w:tcPr>
          <w:p w14:paraId="0286B9BA">
            <w:pPr>
              <w:numPr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3943350" cy="102870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335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EE80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691" w:hRule="atLeast"/>
        </w:trPr>
        <w:tc>
          <w:tcPr>
            <w:tcW w:w="1899" w:type="dxa"/>
            <w:vAlign w:val="center"/>
          </w:tcPr>
          <w:p w14:paraId="7A6BD00B">
            <w:pPr>
              <w:numPr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图表统计示例</w:t>
            </w:r>
          </w:p>
        </w:tc>
        <w:tc>
          <w:tcPr>
            <w:tcW w:w="6623" w:type="dxa"/>
            <w:vAlign w:val="center"/>
          </w:tcPr>
          <w:p w14:paraId="16276A13">
            <w:pPr>
              <w:numPr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3369310" cy="1515110"/>
                  <wp:effectExtent l="4445" t="5080" r="17145" b="22860"/>
                  <wp:docPr id="5" name="图表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"/>
                    </a:graphicData>
                  </a:graphic>
                </wp:inline>
              </w:drawing>
            </w:r>
          </w:p>
        </w:tc>
      </w:tr>
    </w:tbl>
    <w:p w14:paraId="2767F87A">
      <w:pPr>
        <w:numPr>
          <w:numId w:val="0"/>
        </w:numPr>
        <w:rPr>
          <w:rFonts w:hint="default"/>
          <w:lang w:val="en-US" w:eastAsia="zh-CN"/>
        </w:rPr>
      </w:pPr>
    </w:p>
    <w:p w14:paraId="76B5EE70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考试情况分类：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应考人数、通过人数、未通过人数、未考人数。可导出全校各学院情况数据总表。</w:t>
      </w:r>
    </w:p>
    <w:tbl>
      <w:tblPr>
        <w:tblStyle w:val="3"/>
        <w:tblW w:w="0" w:type="auto"/>
        <w:tblInd w:w="-3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562"/>
        <w:gridCol w:w="7326"/>
      </w:tblGrid>
      <w:tr w14:paraId="4A0D9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069" w:hRule="atLeast"/>
        </w:trPr>
        <w:tc>
          <w:tcPr>
            <w:tcW w:w="1785" w:type="dxa"/>
            <w:vAlign w:val="center"/>
          </w:tcPr>
          <w:p w14:paraId="0E92C743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考试情况分类</w:t>
            </w:r>
          </w:p>
        </w:tc>
        <w:tc>
          <w:tcPr>
            <w:tcW w:w="7103" w:type="dxa"/>
            <w:vAlign w:val="center"/>
          </w:tcPr>
          <w:p w14:paraId="24D76732">
            <w:pPr>
              <w:widowControl w:val="0"/>
              <w:numPr>
                <w:numId w:val="0"/>
              </w:numPr>
              <w:tabs>
                <w:tab w:val="left" w:pos="312"/>
              </w:tabs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4326890" cy="380365"/>
                  <wp:effectExtent l="0" t="0" r="16510" b="635"/>
                  <wp:docPr id="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68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41F9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890" w:hRule="atLeast"/>
        </w:trPr>
        <w:tc>
          <w:tcPr>
            <w:tcW w:w="1785" w:type="dxa"/>
            <w:vAlign w:val="center"/>
          </w:tcPr>
          <w:p w14:paraId="55B75D44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可导出全校各学院情况</w:t>
            </w:r>
          </w:p>
        </w:tc>
        <w:tc>
          <w:tcPr>
            <w:tcW w:w="7103" w:type="dxa"/>
            <w:vAlign w:val="center"/>
          </w:tcPr>
          <w:p w14:paraId="71D147B0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4509770" cy="981710"/>
                  <wp:effectExtent l="0" t="0" r="5080" b="8890"/>
                  <wp:docPr id="8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9770" cy="981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66D9AC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实验室与人员匹配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：根据实验室分级和实验室可导出学生名单和人数；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106"/>
        <w:gridCol w:w="7416"/>
      </w:tblGrid>
      <w:tr w14:paraId="7EB3C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24" w:type="dxa"/>
            <w:vAlign w:val="center"/>
          </w:tcPr>
          <w:p w14:paraId="29B49602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根据分级导出人数</w:t>
            </w:r>
          </w:p>
        </w:tc>
        <w:tc>
          <w:tcPr>
            <w:tcW w:w="6998" w:type="dxa"/>
            <w:vAlign w:val="center"/>
          </w:tcPr>
          <w:p w14:paraId="3800DFA3">
            <w:pPr>
              <w:widowControl w:val="0"/>
              <w:numPr>
                <w:numId w:val="0"/>
              </w:numPr>
              <w:tabs>
                <w:tab w:val="left" w:pos="312"/>
              </w:tabs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3638550" cy="1228725"/>
                  <wp:effectExtent l="0" t="0" r="0" b="9525"/>
                  <wp:docPr id="9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855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921D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591" w:hRule="atLeast"/>
        </w:trPr>
        <w:tc>
          <w:tcPr>
            <w:tcW w:w="1524" w:type="dxa"/>
            <w:vAlign w:val="center"/>
          </w:tcPr>
          <w:p w14:paraId="11C6A065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根据分级导出学生名单</w:t>
            </w:r>
          </w:p>
        </w:tc>
        <w:tc>
          <w:tcPr>
            <w:tcW w:w="6998" w:type="dxa"/>
            <w:vAlign w:val="center"/>
          </w:tcPr>
          <w:p w14:paraId="247647E2">
            <w:pPr>
              <w:widowControl w:val="0"/>
              <w:numPr>
                <w:numId w:val="0"/>
              </w:numPr>
              <w:tabs>
                <w:tab w:val="left" w:pos="312"/>
              </w:tabs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4572000" cy="1647825"/>
                  <wp:effectExtent l="0" t="0" r="0" b="9525"/>
                  <wp:docPr id="14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0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F774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037" w:hRule="atLeast"/>
        </w:trPr>
        <w:tc>
          <w:tcPr>
            <w:tcW w:w="1524" w:type="dxa"/>
            <w:vAlign w:val="center"/>
          </w:tcPr>
          <w:p w14:paraId="7D57FA0A"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根据实验室导出名单</w:t>
            </w:r>
          </w:p>
        </w:tc>
        <w:tc>
          <w:tcPr>
            <w:tcW w:w="6998" w:type="dxa"/>
            <w:vAlign w:val="center"/>
          </w:tcPr>
          <w:p w14:paraId="2E5ED464">
            <w:pPr>
              <w:widowControl w:val="0"/>
              <w:numPr>
                <w:numId w:val="0"/>
              </w:numPr>
              <w:tabs>
                <w:tab w:val="left" w:pos="312"/>
              </w:tabs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4572000" cy="1095375"/>
                  <wp:effectExtent l="0" t="0" r="0" b="9525"/>
                  <wp:docPr id="15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499905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应知应会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：以报表或图表体现各学院非新生/导师应知应会平均学习时长。学院数据中有每个人的学习时长。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494"/>
        <w:gridCol w:w="7028"/>
      </w:tblGrid>
      <w:tr w14:paraId="76D2C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459" w:hRule="atLeast"/>
        </w:trPr>
        <w:tc>
          <w:tcPr>
            <w:tcW w:w="1494" w:type="dxa"/>
            <w:vAlign w:val="center"/>
          </w:tcPr>
          <w:p w14:paraId="37C9B6EE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各学院统计</w:t>
            </w:r>
          </w:p>
        </w:tc>
        <w:tc>
          <w:tcPr>
            <w:tcW w:w="7028" w:type="dxa"/>
            <w:vAlign w:val="center"/>
          </w:tcPr>
          <w:p w14:paraId="29F98498">
            <w:pPr>
              <w:widowControl w:val="0"/>
              <w:numPr>
                <w:numId w:val="0"/>
              </w:numPr>
              <w:tabs>
                <w:tab w:val="left" w:pos="312"/>
              </w:tabs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4258310" cy="1334135"/>
                  <wp:effectExtent l="0" t="0" r="8890" b="18415"/>
                  <wp:docPr id="13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8310" cy="1334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260C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94" w:type="dxa"/>
            <w:vAlign w:val="center"/>
          </w:tcPr>
          <w:p w14:paraId="3BE64C10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学院数据</w:t>
            </w:r>
          </w:p>
        </w:tc>
        <w:tc>
          <w:tcPr>
            <w:tcW w:w="7028" w:type="dxa"/>
            <w:vAlign w:val="center"/>
          </w:tcPr>
          <w:p w14:paraId="65D302A0">
            <w:pPr>
              <w:widowControl w:val="0"/>
              <w:numPr>
                <w:numId w:val="0"/>
              </w:numPr>
              <w:tabs>
                <w:tab w:val="left" w:pos="312"/>
              </w:tabs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3943350" cy="1076325"/>
                  <wp:effectExtent l="0" t="0" r="0" b="9525"/>
                  <wp:docPr id="16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33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A40FFE">
      <w:pPr>
        <w:widowControl w:val="0"/>
        <w:numPr>
          <w:numId w:val="0"/>
        </w:numPr>
        <w:tabs>
          <w:tab w:val="left" w:pos="312"/>
        </w:tabs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80DFD2"/>
    <w:multiLevelType w:val="singleLevel"/>
    <w:tmpl w:val="1D80DFD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41F1E"/>
    <w:rsid w:val="04926F71"/>
    <w:rsid w:val="17FB2C27"/>
    <w:rsid w:val="19436634"/>
    <w:rsid w:val="319677F1"/>
    <w:rsid w:val="3D8B21D4"/>
    <w:rsid w:val="3DA07301"/>
    <w:rsid w:val="3F1D0D51"/>
    <w:rsid w:val="3F4B7101"/>
    <w:rsid w:val="3F8F65C8"/>
    <w:rsid w:val="4E201F26"/>
    <w:rsid w:val="57C42A46"/>
    <w:rsid w:val="5E0A66A4"/>
    <w:rsid w:val="61FF7E77"/>
    <w:rsid w:val="623462DA"/>
    <w:rsid w:val="62A21FBD"/>
    <w:rsid w:val="648A17C8"/>
    <w:rsid w:val="68942F7F"/>
    <w:rsid w:val="69C725FB"/>
    <w:rsid w:val="75FA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chart" Target="charts/chart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C:\Users\CK\Desktop\2026&#24180;&#23454;&#39564;&#23460;&#23433;&#20840;&#19987;&#39064;&#22521;&#35757;-&#20316;&#29289;&#20840;&#37325;&#2346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1400" b="1" i="0" u="none" strike="noStrike" kern="1200" baseline="0">
              <a:solidFill>
                <a:schemeClr val="tx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'[2026年实验室安全专题培训-作物全重室.xlsx]Sheet1'!$F$8</c:f>
              <c:strCache>
                <c:ptCount val="1"/>
                <c:pt idx="0">
                  <c:v>研究生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</c:dPt>
          <c:dLbls>
            <c:delete val="1"/>
          </c:dLbls>
          <c:cat>
            <c:strRef>
              <c:f>'[2026年实验室安全专题培训-作物全重室.xlsx]Sheet1'!$G$7:$J$7</c:f>
              <c:strCache>
                <c:ptCount val="4"/>
                <c:pt idx="0">
                  <c:v>应考人数</c:v>
                </c:pt>
                <c:pt idx="1">
                  <c:v>通过人数</c:v>
                </c:pt>
                <c:pt idx="2">
                  <c:v>未通过人数</c:v>
                </c:pt>
                <c:pt idx="3">
                  <c:v>未考人数</c:v>
                </c:pt>
              </c:strCache>
            </c:strRef>
          </c:cat>
          <c:val>
            <c:numRef>
              <c:f>'[2026年实验室安全专题培训-作物全重室.xlsx]Sheet1'!$G$8:$J$8</c:f>
              <c:numCache>
                <c:formatCode>General</c:formatCode>
                <c:ptCount val="4"/>
                <c:pt idx="0">
                  <c:v>500</c:v>
                </c:pt>
                <c:pt idx="1">
                  <c:v>480</c:v>
                </c:pt>
                <c:pt idx="2">
                  <c:v>2</c:v>
                </c:pt>
                <c:pt idx="3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46"/>
        <c:overlap val="-28"/>
        <c:axId val="489603432"/>
        <c:axId val="625015220"/>
      </c:barChart>
      <c:catAx>
        <c:axId val="489603432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25015220"/>
        <c:crosses val="autoZero"/>
        <c:auto val="1"/>
        <c:lblAlgn val="ctr"/>
        <c:lblOffset val="100"/>
        <c:noMultiLvlLbl val="0"/>
      </c:catAx>
      <c:valAx>
        <c:axId val="6250152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4896034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e1d73a41-eb59-4925-a23e-0cd9cc656e49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0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1">
      <cs:styleClr val="auto"/>
    </cs:fillRef>
    <cs:effectRef idx="0"/>
    <cs:fontRef idx="minor">
      <a:schemeClr val="dk1"/>
    </cs:fontRef>
    <cs:spPr>
      <a:ln>
        <a:noFill/>
      </a:ln>
      <a:effectLst/>
    </cs:spPr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172</Words>
  <Characters>172</Characters>
  <Lines>0</Lines>
  <Paragraphs>0</Paragraphs>
  <TotalTime>22</TotalTime>
  <ScaleCrop>false</ScaleCrop>
  <LinksUpToDate>false</LinksUpToDate>
  <CharactersWithSpaces>172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2026-03-26T03:43:00Z</dcterms:created>
  <dc:creator>CK</dc:creator>
  <cp:lastModifiedBy>caicai</cp:lastModifiedBy>
  <dcterms:modified xsi:type="dcterms:W3CDTF">2026-03-31T02:48:45Z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eyJoZGlkIjoiOGQ4Zjc3ZjUwNzViZDkxMTIxNWNiNWFmMjdmZDVkYmYiLCJ1c2VySWQiOiI5Mjk1MzI2NTQifQ==</vt:lpwstr>
  </property>
  <property fmtid="{D5CDD505-2E9C-101B-9397-08002B2CF9AE}" pid="4" name="ICV">
    <vt:lpwstr>1DBA2888B9644A2C92EB8D1785F284E6_12</vt:lpwstr>
  </property>
</Properties>
</file>